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F0" w:rsidRPr="004632F0" w:rsidRDefault="004632F0" w:rsidP="004632F0">
      <w:pPr>
        <w:rPr>
          <w:lang w:val="cs-CZ"/>
        </w:rPr>
      </w:pPr>
      <w:r w:rsidRPr="004632F0">
        <w:rPr>
          <w:lang w:val="cs-CZ"/>
        </w:rPr>
        <w:t>OBEC DĚTŘICHOV </w:t>
      </w:r>
      <w:r w:rsidRPr="004632F0">
        <w:rPr>
          <w:lang w:val="cs-CZ"/>
        </w:rPr>
        <w:br/>
        <w:t>OBECNĚ ZÁVAZNÁ VYHLÁŠKA OBCE DĚTŘICHOV Č. 3/2007</w:t>
      </w:r>
      <w:r w:rsidRPr="004632F0">
        <w:rPr>
          <w:lang w:val="cs-CZ"/>
        </w:rPr>
        <w:br/>
        <w:t>O STANOVENÍ SYSTÉMU SHROMAŽĎOVÁNÍ, SBĚRU, PŘEPRAVY, TŘÍDĚNÍ, VYUŽÍVÁNÍ A ODSTRAŇOVÁNÍ KOMUNÁLNÍCH ODPADŮ A NAKLÁDÁNÍ SE STAVEBNÍM ODPADEM NA ÚZEMÍ OBCE DĚTŘICHOV</w:t>
      </w:r>
    </w:p>
    <w:p w:rsidR="004632F0" w:rsidRPr="004632F0" w:rsidRDefault="004632F0" w:rsidP="004632F0">
      <w:pPr>
        <w:rPr>
          <w:lang w:val="cs-CZ"/>
        </w:rPr>
      </w:pPr>
      <w:r w:rsidRPr="004632F0">
        <w:rPr>
          <w:lang w:val="cs-CZ"/>
        </w:rPr>
        <w:br/>
      </w:r>
      <w:r w:rsidRPr="004632F0">
        <w:rPr>
          <w:lang w:val="cs-CZ"/>
        </w:rPr>
        <w:br/>
        <w:t>Zastupitelstvo obce Dětřichov se na svém zasedání dne 13.srpna 2007  usnesením č. 5/2007 usneslo vydat na základě § 17 odst. 2 zákona č.185/2001 Sb., o odpadech a o změně některých dalších zákonů, ve znění pozdějších předpisů (dále jen „zákon o odpadech“), a v souladu s § 10 písm. d) a § 84 odst. 2 písm. h) zákona č.128/2000 Sb., o obcích (obecní zřízení), ve znění pozdějších předpisů, (dále jen „zákon o obcích“), tuto obecně závaznou vyhlášku:</w:t>
      </w:r>
      <w:r w:rsidRPr="004632F0">
        <w:rPr>
          <w:lang w:val="cs-CZ"/>
        </w:rPr>
        <w:br/>
        <w:t> </w:t>
      </w:r>
    </w:p>
    <w:p w:rsidR="004632F0" w:rsidRPr="004632F0" w:rsidRDefault="004632F0" w:rsidP="004632F0">
      <w:pPr>
        <w:rPr>
          <w:lang w:val="cs-CZ"/>
        </w:rPr>
      </w:pPr>
      <w:r w:rsidRPr="004632F0">
        <w:rPr>
          <w:b/>
          <w:bCs/>
          <w:lang w:val="cs-CZ"/>
        </w:rPr>
        <w:t>Čl. 1 Úvodní ustanovení</w:t>
      </w:r>
    </w:p>
    <w:p w:rsidR="004632F0" w:rsidRPr="004632F0" w:rsidRDefault="004632F0" w:rsidP="004632F0">
      <w:pPr>
        <w:rPr>
          <w:lang w:val="cs-CZ"/>
        </w:rPr>
      </w:pPr>
      <w:r w:rsidRPr="004632F0">
        <w:rPr>
          <w:lang w:val="cs-CZ"/>
        </w:rPr>
        <w:br/>
        <w:t>Tato obecně závazná vyhláška (dále jen „vyhláška“) stanovuje systém shromažďování, sběru, přepravy, třídění, využívání a odstraňování komunálních odpadů vznikajících na území  obce  Dětřichov, včetně nakládání se stavebním odpadem1).</w:t>
      </w:r>
    </w:p>
    <w:p w:rsidR="004632F0" w:rsidRPr="004632F0" w:rsidRDefault="004632F0" w:rsidP="004632F0">
      <w:pPr>
        <w:rPr>
          <w:lang w:val="cs-CZ"/>
        </w:rPr>
      </w:pPr>
      <w:r w:rsidRPr="004632F0">
        <w:rPr>
          <w:b/>
          <w:bCs/>
          <w:lang w:val="cs-CZ"/>
        </w:rPr>
        <w:t>Čl. 2 Třídění komunálního odpadu</w:t>
      </w:r>
    </w:p>
    <w:p w:rsidR="004632F0" w:rsidRPr="004632F0" w:rsidRDefault="004632F0" w:rsidP="004632F0">
      <w:pPr>
        <w:rPr>
          <w:lang w:val="cs-CZ"/>
        </w:rPr>
      </w:pPr>
      <w:r w:rsidRPr="004632F0">
        <w:rPr>
          <w:lang w:val="cs-CZ"/>
        </w:rPr>
        <w:br/>
        <w:t>1) Komunální odpad se třídí na:</w:t>
      </w:r>
      <w:r w:rsidRPr="004632F0">
        <w:rPr>
          <w:lang w:val="cs-CZ"/>
        </w:rPr>
        <w:br/>
        <w:t>     a)tříděný odpad, kterým je papír,nápojové kartony, sklo, plast, včetně PET lahví,</w:t>
      </w:r>
      <w:r w:rsidRPr="004632F0">
        <w:rPr>
          <w:lang w:val="cs-CZ"/>
        </w:rPr>
        <w:br/>
        <w:t>     b)objemný odpad,</w:t>
      </w:r>
      <w:r w:rsidRPr="004632F0">
        <w:rPr>
          <w:lang w:val="cs-CZ"/>
        </w:rPr>
        <w:br/>
        <w:t>     c)nebezpečné složky komunálního odpadu,</w:t>
      </w:r>
      <w:r w:rsidRPr="004632F0">
        <w:rPr>
          <w:lang w:val="cs-CZ"/>
        </w:rPr>
        <w:br/>
        <w:t>     d)směsný odpad.</w:t>
      </w:r>
      <w:r w:rsidRPr="004632F0">
        <w:rPr>
          <w:lang w:val="cs-CZ"/>
        </w:rPr>
        <w:br/>
        <w:t>2) Směsný odpad je zbylý komunální odpad po stanoveném vytřídění dle </w:t>
      </w:r>
      <w:r w:rsidRPr="004632F0">
        <w:rPr>
          <w:lang w:val="cs-CZ"/>
        </w:rPr>
        <w:br/>
        <w:t>odst. 1 písm. a), b), c).</w:t>
      </w:r>
    </w:p>
    <w:p w:rsidR="004632F0" w:rsidRPr="004632F0" w:rsidRDefault="004632F0" w:rsidP="004632F0">
      <w:pPr>
        <w:rPr>
          <w:lang w:val="cs-CZ"/>
        </w:rPr>
      </w:pPr>
      <w:r w:rsidRPr="004632F0">
        <w:rPr>
          <w:b/>
          <w:bCs/>
          <w:lang w:val="cs-CZ"/>
        </w:rPr>
        <w:t>Čl. 3 Shromažďování tříděného odpadu</w:t>
      </w:r>
    </w:p>
    <w:p w:rsidR="004632F0" w:rsidRPr="004632F0" w:rsidRDefault="004632F0" w:rsidP="004632F0">
      <w:pPr>
        <w:rPr>
          <w:lang w:val="cs-CZ"/>
        </w:rPr>
      </w:pPr>
      <w:r w:rsidRPr="004632F0">
        <w:rPr>
          <w:lang w:val="cs-CZ"/>
        </w:rPr>
        <w:br/>
        <w:t>1)  Tříděný odpad je shromažďován do zvláštních sběrných nádob.</w:t>
      </w:r>
      <w:r w:rsidRPr="004632F0">
        <w:rPr>
          <w:lang w:val="cs-CZ"/>
        </w:rPr>
        <w:br/>
        <w:t>2)  Zvláštní sběrné nádoby jsou umístěny na těchto stanovištích: </w:t>
      </w:r>
      <w:r w:rsidRPr="004632F0">
        <w:rPr>
          <w:lang w:val="cs-CZ"/>
        </w:rPr>
        <w:br/>
        <w:t>     a)u zastávky ČSAD na návsi</w:t>
      </w:r>
      <w:r w:rsidRPr="004632F0">
        <w:rPr>
          <w:lang w:val="cs-CZ"/>
        </w:rPr>
        <w:br/>
        <w:t>     b)u budovy čp. 93 (bývalá mateřská škola)</w:t>
      </w:r>
      <w:r w:rsidRPr="004632F0">
        <w:rPr>
          <w:lang w:val="cs-CZ"/>
        </w:rPr>
        <w:br/>
        <w:t>3)  Zvláštní sběrné nádoby jsou barevně odlišeny a označeny příslušnými nápisy:</w:t>
      </w:r>
      <w:r w:rsidRPr="004632F0">
        <w:rPr>
          <w:lang w:val="cs-CZ"/>
        </w:rPr>
        <w:br/>
        <w:t>     a)papír, barva modrá</w:t>
      </w:r>
      <w:r w:rsidRPr="004632F0">
        <w:rPr>
          <w:lang w:val="cs-CZ"/>
        </w:rPr>
        <w:br/>
        <w:t>     b)nápojové kartony, barva oranžová</w:t>
      </w:r>
      <w:r w:rsidRPr="004632F0">
        <w:rPr>
          <w:lang w:val="cs-CZ"/>
        </w:rPr>
        <w:br/>
        <w:t>     c)sklo, barva zelená</w:t>
      </w:r>
      <w:r w:rsidRPr="004632F0">
        <w:rPr>
          <w:lang w:val="cs-CZ"/>
        </w:rPr>
        <w:br/>
        <w:t>     d)plasty, PET lahve, barva žlutá</w:t>
      </w:r>
    </w:p>
    <w:p w:rsidR="004632F0" w:rsidRPr="004632F0" w:rsidRDefault="004632F0" w:rsidP="004632F0">
      <w:pPr>
        <w:rPr>
          <w:lang w:val="cs-CZ"/>
        </w:rPr>
      </w:pPr>
      <w:r w:rsidRPr="004632F0">
        <w:rPr>
          <w:b/>
          <w:bCs/>
          <w:lang w:val="cs-CZ"/>
        </w:rPr>
        <w:t>Čl. 4 Sběr a svoz  nebezpečných složek komunálního odpadu</w:t>
      </w:r>
    </w:p>
    <w:p w:rsidR="004632F0" w:rsidRPr="004632F0" w:rsidRDefault="004632F0" w:rsidP="004632F0">
      <w:pPr>
        <w:rPr>
          <w:lang w:val="cs-CZ"/>
        </w:rPr>
      </w:pPr>
      <w:r w:rsidRPr="004632F0">
        <w:rPr>
          <w:lang w:val="cs-CZ"/>
        </w:rPr>
        <w:br/>
        <w:t xml:space="preserve">1)  Sběr a svoz nebezpečných složek komunálního odpadů2) je zajišťován 2x ročně jejich odebíráním na předem vyhlášených přechodných stanovištích přímo do zvláštních sběrných nádob k tomuto sběru určených. Informace o sběru jsou zveřejňovány na úřední desce obecního úřadu, výlepových </w:t>
      </w:r>
      <w:r w:rsidRPr="004632F0">
        <w:rPr>
          <w:lang w:val="cs-CZ"/>
        </w:rPr>
        <w:lastRenderedPageBreak/>
        <w:t>plochách,, v místním rozhlase a na http//www. detrichov.net/ </w:t>
      </w:r>
      <w:r w:rsidRPr="004632F0">
        <w:rPr>
          <w:lang w:val="cs-CZ"/>
        </w:rPr>
        <w:br/>
        <w:t>2)  Nebezpečné složky komunálního odpadu lze také odevzdávat ve sběrném dvoře, který je umístěn ve sběrném dvoře společnosti A.S.A ve Frýdlantu.</w:t>
      </w:r>
    </w:p>
    <w:p w:rsidR="004632F0" w:rsidRPr="004632F0" w:rsidRDefault="004632F0" w:rsidP="004632F0">
      <w:pPr>
        <w:rPr>
          <w:lang w:val="cs-CZ"/>
        </w:rPr>
      </w:pPr>
      <w:r w:rsidRPr="004632F0">
        <w:rPr>
          <w:b/>
          <w:bCs/>
          <w:lang w:val="cs-CZ"/>
        </w:rPr>
        <w:t>Čl. 5 Sběr a svoz objemného odpadu</w:t>
      </w:r>
    </w:p>
    <w:p w:rsidR="004632F0" w:rsidRPr="004632F0" w:rsidRDefault="004632F0" w:rsidP="004632F0">
      <w:pPr>
        <w:rPr>
          <w:lang w:val="cs-CZ"/>
        </w:rPr>
      </w:pPr>
      <w:r w:rsidRPr="004632F0">
        <w:rPr>
          <w:lang w:val="cs-CZ"/>
        </w:rPr>
        <w:br/>
        <w:t>1)  Objemný odpad je takový odpad, který vzhledem ke svým rozměrům nemůže být umístěn do sběrných nádob např. koberce, matrace, nábytek.</w:t>
      </w:r>
      <w:r w:rsidRPr="004632F0">
        <w:rPr>
          <w:lang w:val="cs-CZ"/>
        </w:rPr>
        <w:br/>
        <w:t>2)  Sběr a svoz objemného odpadu je zajišťován 2x ročně současně se sběrem nebezpečných složek komunálního odpadu jeho odebíráním na předem vyhlášených přechodných stanovištích přímo do zvláštních sběrných nádob k tomuto účelu určených. Informace o sběru jsou zveřejňovány na úřední desce obecního úřadu, výlepových plochách a na www stránkách obce.</w:t>
      </w:r>
      <w:r w:rsidRPr="004632F0">
        <w:rPr>
          <w:lang w:val="cs-CZ"/>
        </w:rPr>
        <w:br/>
        <w:t>3)  Objemný odpad lze také odevzdávat ve sběrném dvoře, který je umístěn v areálu společnosti A.S.A ve Frýdlantu.</w:t>
      </w:r>
    </w:p>
    <w:p w:rsidR="004632F0" w:rsidRPr="004632F0" w:rsidRDefault="004632F0" w:rsidP="004632F0">
      <w:pPr>
        <w:rPr>
          <w:lang w:val="cs-CZ"/>
        </w:rPr>
      </w:pPr>
      <w:r w:rsidRPr="004632F0">
        <w:rPr>
          <w:b/>
          <w:bCs/>
          <w:lang w:val="cs-CZ"/>
        </w:rPr>
        <w:t>Čl. 6 Shromažďování směsného odpadu</w:t>
      </w:r>
    </w:p>
    <w:p w:rsidR="004632F0" w:rsidRPr="004632F0" w:rsidRDefault="004632F0" w:rsidP="004632F0">
      <w:pPr>
        <w:rPr>
          <w:lang w:val="cs-CZ"/>
        </w:rPr>
      </w:pPr>
      <w:r w:rsidRPr="004632F0">
        <w:rPr>
          <w:lang w:val="cs-CZ"/>
        </w:rPr>
        <w:br/>
        <w:t>1)  Směsný odpad se shromažďuje do sběrných nádob. Pro účely této vyhlášky sběrnými nádobami jsou</w:t>
      </w:r>
      <w:r w:rsidRPr="004632F0">
        <w:rPr>
          <w:lang w:val="cs-CZ"/>
        </w:rPr>
        <w:br/>
        <w:t>     a)typizované sběrné nádoby - popelnice, kontejnery, igelitové pytle) určené ke shromažďování směsného komunálního odpadu,</w:t>
      </w:r>
      <w:r w:rsidRPr="004632F0">
        <w:rPr>
          <w:lang w:val="cs-CZ"/>
        </w:rPr>
        <w:br/>
        <w:t>     b)odpadkové koše, které jsou umístěny na veřejných prostranstvích v obci, sloužící pro odkládání drobného směsného komunálního odpadu.</w:t>
      </w:r>
      <w:r w:rsidRPr="004632F0">
        <w:rPr>
          <w:lang w:val="cs-CZ"/>
        </w:rPr>
        <w:br/>
        <w:t>2)  Stanoviště  sběrných  nádob je místo,  kde jsou  sběrné  nádoby  trvale nebo přechodně umístěny za účelem odstranění směsného odpadu oprávněnou osobou. Stanoviště sběrných nádob jsou individuální nebo společná pro více uživatelů.</w:t>
      </w:r>
    </w:p>
    <w:p w:rsidR="004632F0" w:rsidRPr="004632F0" w:rsidRDefault="004632F0" w:rsidP="004632F0">
      <w:pPr>
        <w:rPr>
          <w:lang w:val="cs-CZ"/>
        </w:rPr>
      </w:pPr>
      <w:r w:rsidRPr="004632F0">
        <w:rPr>
          <w:b/>
          <w:bCs/>
          <w:lang w:val="cs-CZ"/>
        </w:rPr>
        <w:t>Čl. 7 Nakládání se stavebním odpadem</w:t>
      </w:r>
    </w:p>
    <w:p w:rsidR="004632F0" w:rsidRPr="004632F0" w:rsidRDefault="004632F0" w:rsidP="004632F0">
      <w:pPr>
        <w:rPr>
          <w:lang w:val="cs-CZ"/>
        </w:rPr>
      </w:pPr>
      <w:r w:rsidRPr="004632F0">
        <w:rPr>
          <w:lang w:val="cs-CZ"/>
        </w:rPr>
        <w:br/>
        <w:t>1)  Stavební odpad je stavební a demoliční odpad. Stavební odpad není odpadem komunálním.</w:t>
      </w:r>
      <w:r w:rsidRPr="004632F0">
        <w:rPr>
          <w:lang w:val="cs-CZ"/>
        </w:rPr>
        <w:br/>
        <w:t>2)  Stavební odpad lze použít, předat či zlikvidovat zákonem stanoveným způsobem.</w:t>
      </w:r>
      <w:r w:rsidRPr="004632F0">
        <w:rPr>
          <w:lang w:val="cs-CZ"/>
        </w:rPr>
        <w:br/>
        <w:t>3)  Pro odložení stavebního odpadu je možné objednat  kontejner u společnosti A.S.A ve Frýdlantu, který bude přistaven a odvezen za úplatu. Informaci podá obecní úřad.</w:t>
      </w:r>
    </w:p>
    <w:p w:rsidR="004632F0" w:rsidRPr="004632F0" w:rsidRDefault="004632F0" w:rsidP="004632F0">
      <w:pPr>
        <w:rPr>
          <w:lang w:val="cs-CZ"/>
        </w:rPr>
      </w:pPr>
      <w:r w:rsidRPr="004632F0">
        <w:rPr>
          <w:b/>
          <w:bCs/>
          <w:lang w:val="cs-CZ"/>
        </w:rPr>
        <w:t>Čl. 8 Závěrečná ustanovení</w:t>
      </w:r>
    </w:p>
    <w:p w:rsidR="00E839D5" w:rsidRPr="004632F0" w:rsidRDefault="004632F0" w:rsidP="004632F0">
      <w:pPr>
        <w:rPr>
          <w:lang w:val="cs-CZ"/>
        </w:rPr>
      </w:pPr>
      <w:r w:rsidRPr="004632F0">
        <w:rPr>
          <w:lang w:val="cs-CZ"/>
        </w:rPr>
        <w:br/>
        <w:t>1)  Nabytím účinnosti této vyhlášky se zrušuje obecně závazná vyhláška obce č.4/2003 o nakládání s komunálními odpady. </w:t>
      </w:r>
      <w:r w:rsidRPr="004632F0">
        <w:rPr>
          <w:lang w:val="cs-CZ"/>
        </w:rPr>
        <w:br/>
        <w:t>2)  Tato vyhláška nabývá účinnosti dnem 1. ledna 2008.</w:t>
      </w:r>
      <w:r w:rsidRPr="004632F0">
        <w:rPr>
          <w:lang w:val="cs-CZ"/>
        </w:rPr>
        <w:br/>
      </w:r>
      <w:r w:rsidRPr="004632F0">
        <w:rPr>
          <w:lang w:val="cs-CZ"/>
        </w:rPr>
        <w:br/>
      </w:r>
      <w:r w:rsidRPr="004632F0">
        <w:rPr>
          <w:lang w:val="cs-CZ"/>
        </w:rPr>
        <w:br/>
        <w:t>Vyvěšeno na úřední desce obecního úřadu dne: </w:t>
      </w:r>
      <w:r w:rsidRPr="004632F0">
        <w:rPr>
          <w:b/>
          <w:bCs/>
          <w:lang w:val="cs-CZ"/>
        </w:rPr>
        <w:t>14.srpna 2007</w:t>
      </w:r>
      <w:r w:rsidRPr="004632F0">
        <w:rPr>
          <w:lang w:val="cs-CZ"/>
        </w:rPr>
        <w:br/>
        <w:t>Sejmuto z úřední desky obecního úřadu dne: </w:t>
      </w:r>
      <w:r w:rsidRPr="004632F0">
        <w:rPr>
          <w:b/>
          <w:bCs/>
          <w:lang w:val="cs-CZ"/>
        </w:rPr>
        <w:t>15.září 2007</w:t>
      </w:r>
      <w:bookmarkStart w:id="0" w:name="_GoBack"/>
      <w:bookmarkEnd w:id="0"/>
    </w:p>
    <w:sectPr w:rsidR="00E839D5" w:rsidRPr="00463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F0"/>
    <w:rsid w:val="004632F0"/>
    <w:rsid w:val="00613B66"/>
    <w:rsid w:val="00614F79"/>
    <w:rsid w:val="00726092"/>
    <w:rsid w:val="009F3BD0"/>
    <w:rsid w:val="00D4794C"/>
    <w:rsid w:val="00D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90EF1-B0DB-4D01-ABD5-012FA834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32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3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2019-07-02T13:35:00Z</dcterms:created>
  <dcterms:modified xsi:type="dcterms:W3CDTF">2019-07-02T13:36:00Z</dcterms:modified>
</cp:coreProperties>
</file>